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DD7" w:rsidRPr="00467DD7" w:rsidRDefault="00467DD7" w:rsidP="00467DD7">
      <w:pPr>
        <w:pStyle w:val="Header"/>
        <w:tabs>
          <w:tab w:val="clear" w:pos="8931"/>
          <w:tab w:val="clear" w:pos="13892"/>
          <w:tab w:val="right" w:pos="9638"/>
        </w:tabs>
        <w:jc w:val="center"/>
        <w:rPr>
          <w:rFonts w:cs="Arial"/>
          <w:b/>
          <w:sz w:val="24"/>
        </w:rPr>
      </w:pPr>
    </w:p>
    <w:p w:rsidR="00467DD7" w:rsidRDefault="00467DD7" w:rsidP="00AD50BF">
      <w:pPr>
        <w:pStyle w:val="Header"/>
        <w:tabs>
          <w:tab w:val="right" w:pos="9356"/>
        </w:tabs>
        <w:jc w:val="center"/>
      </w:pPr>
    </w:p>
    <w:p w:rsidR="00AD50BF" w:rsidRDefault="00517FB9"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EA5EC1" w:rsidTr="001202FC">
                    <w:trPr>
                      <w:cantSplit/>
                    </w:trPr>
                    <w:tc>
                      <w:tcPr>
                        <w:tcW w:w="3085" w:type="dxa"/>
                        <w:tcBorders>
                          <w:top w:val="single" w:sz="4" w:space="0" w:color="auto"/>
                          <w:bottom w:val="single" w:sz="4" w:space="0" w:color="auto"/>
                          <w:right w:val="single" w:sz="4" w:space="0" w:color="auto"/>
                        </w:tcBorders>
                      </w:tcPr>
                      <w:p w:rsidR="00EA5EC1" w:rsidRDefault="00EA5EC1"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EA5EC1" w:rsidRPr="00F85F0A" w:rsidRDefault="00EA5EC1" w:rsidP="001202FC">
                            <w:pPr>
                              <w:pStyle w:val="CSDocNo"/>
                              <w:rPr>
                                <w:sz w:val="36"/>
                                <w:szCs w:val="36"/>
                                <w:lang w:eastAsia="ja-JP"/>
                              </w:rPr>
                            </w:pPr>
                            <w:r w:rsidRPr="00533C5B">
                              <w:rPr>
                                <w:sz w:val="36"/>
                                <w:szCs w:val="36"/>
                                <w:lang w:val="en-GB" w:eastAsia="ja-JP"/>
                              </w:rPr>
                              <w:t>RILTE#49 Doc 109</w:t>
                            </w:r>
                          </w:p>
                        </w:sdtContent>
                      </w:sdt>
                      <w:p w:rsidR="00EA5EC1" w:rsidRPr="00537BE2" w:rsidRDefault="00517FB9" w:rsidP="00E44D83">
                        <w:pPr>
                          <w:pStyle w:val="CSDocTitle"/>
                          <w:rPr>
                            <w:lang w:eastAsia="ja-JP"/>
                          </w:rPr>
                        </w:pPr>
                        <w:sdt>
                          <w:sdtPr>
                            <w:rPr>
                              <w:rFonts w:hint="eastAsia"/>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A5EC1" w:rsidRPr="00533C5B">
                              <w:rPr>
                                <w:lang w:val="en-GB" w:eastAsia="ja-JP"/>
                              </w:rPr>
                              <w:t>LS on Re-Attempting a Voice Call on CS Access based on SIP Response</w:t>
                            </w:r>
                          </w:sdtContent>
                        </w:sdt>
                      </w:p>
                    </w:tc>
                  </w:tr>
                  <w:tr w:rsidR="00EA5EC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Meeting Information</w:t>
                        </w:r>
                      </w:p>
                    </w:tc>
                  </w:tr>
                  <w:tr w:rsidR="00EA5EC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EA5EC1" w:rsidRPr="00537BE2" w:rsidRDefault="00EA5EC1" w:rsidP="00F0705D">
                            <w:pPr>
                              <w:pStyle w:val="CSFieldInfo"/>
                              <w:rPr>
                                <w:lang w:eastAsia="ja-JP"/>
                              </w:rPr>
                            </w:pPr>
                            <w:r>
                              <w:rPr>
                                <w:lang w:val="sv-SE" w:eastAsia="ja-JP"/>
                              </w:rPr>
                              <w:t>RILTE #49</w:t>
                            </w:r>
                          </w:p>
                        </w:sdtContent>
                      </w:sdt>
                    </w:tc>
                  </w:tr>
                  <w:tr w:rsidR="00EA5EC1" w:rsidTr="001202FC">
                    <w:tblPrEx>
                      <w:tblBorders>
                        <w:insideH w:val="single" w:sz="6" w:space="0" w:color="auto"/>
                        <w:insideV w:val="single" w:sz="6" w:space="0" w:color="auto"/>
                      </w:tblBorders>
                      <w:tblLook w:val="01E0"/>
                    </w:tblPrEx>
                    <w:trPr>
                      <w:cantSplit/>
                    </w:trPr>
                    <w:tc>
                      <w:tcPr>
                        <w:tcW w:w="3085" w:type="dxa"/>
                        <w:vAlign w:val="center"/>
                      </w:tcPr>
                      <w:p w:rsidR="00EA5EC1" w:rsidRPr="00537BE2" w:rsidRDefault="00EA5EC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3:00:00Z">
                            <w:dateFormat w:val="yyyy-MM-dd"/>
                            <w:lid w:val="sv-SE"/>
                            <w:storeMappedDataAs w:val="dateTime"/>
                            <w:calendar w:val="gregorian"/>
                          </w:date>
                        </w:sdtPr>
                        <w:sdtContent>
                          <w:p w:rsidR="00EA5EC1" w:rsidRPr="00537BE2" w:rsidRDefault="00EA5EC1" w:rsidP="00791C2F">
                            <w:pPr>
                              <w:pStyle w:val="CSFieldInfo"/>
                              <w:rPr>
                                <w:lang w:eastAsia="ja-JP"/>
                              </w:rPr>
                            </w:pPr>
                            <w:r>
                              <w:rPr>
                                <w:lang w:val="sv-SE" w:eastAsia="ja-JP"/>
                              </w:rPr>
                              <w:t>2015-12-09</w:t>
                            </w:r>
                          </w:p>
                        </w:sdtContent>
                      </w:sdt>
                    </w:tc>
                  </w:tr>
                  <w:tr w:rsidR="00EA5EC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EA5EC1" w:rsidRPr="00537BE2" w:rsidRDefault="00EA5E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EA5EC1" w:rsidRPr="00537BE2" w:rsidRDefault="00EA5EC1" w:rsidP="00F0705D">
                            <w:pPr>
                              <w:pStyle w:val="CSFieldInfo"/>
                              <w:rPr>
                                <w:lang w:eastAsia="ja-JP"/>
                              </w:rPr>
                            </w:pPr>
                            <w:r>
                              <w:rPr>
                                <w:lang w:eastAsia="ja-JP"/>
                              </w:rPr>
                              <w:t>Conference Call</w:t>
                            </w:r>
                          </w:p>
                        </w:sdtContent>
                      </w:sdt>
                    </w:tc>
                  </w:tr>
                  <w:tr w:rsidR="00EA5EC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Information</w:t>
                        </w:r>
                      </w:p>
                    </w:tc>
                  </w:tr>
                  <w:tr w:rsidR="00EA5EC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Document Author</w:t>
                        </w:r>
                      </w:p>
                    </w:tc>
                    <w:tc>
                      <w:tcPr>
                        <w:tcW w:w="7470" w:type="dxa"/>
                        <w:tcBorders>
                          <w:top w:val="single" w:sz="6" w:space="0" w:color="auto"/>
                        </w:tcBorders>
                        <w:vAlign w:val="center"/>
                      </w:tcPr>
                      <w:p w:rsidR="00EA5EC1" w:rsidRPr="0062734F" w:rsidRDefault="00EA5EC1" w:rsidP="00E44D83">
                        <w:pPr>
                          <w:pStyle w:val="CSFieldInfo"/>
                          <w:rPr>
                            <w:i/>
                            <w:lang w:eastAsia="ja-JP"/>
                          </w:rPr>
                        </w:pPr>
                        <w:r>
                          <w:rPr>
                            <w:i/>
                            <w:lang w:eastAsia="ja-JP"/>
                          </w:rPr>
                          <w:t xml:space="preserve">Michael </w:t>
                        </w:r>
                        <w:proofErr w:type="spellStart"/>
                        <w:r>
                          <w:rPr>
                            <w:i/>
                            <w:lang w:eastAsia="ja-JP"/>
                          </w:rPr>
                          <w:t>Weilandt</w:t>
                        </w:r>
                        <w:proofErr w:type="spellEnd"/>
                        <w:r>
                          <w:rPr>
                            <w:i/>
                            <w:lang w:eastAsia="ja-JP"/>
                          </w:rPr>
                          <w:t>, Ralf Keller</w:t>
                        </w:r>
                      </w:p>
                    </w:tc>
                  </w:tr>
                  <w:tr w:rsidR="00EA5EC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EA5EC1" w:rsidRPr="00537BE2" w:rsidRDefault="00EA5EC1" w:rsidP="001202FC">
                            <w:pPr>
                              <w:pStyle w:val="CSFieldInfo"/>
                              <w:rPr>
                                <w:lang w:val="es-ES"/>
                              </w:rPr>
                            </w:pPr>
                            <w:r w:rsidRPr="00A164DA">
                              <w:rPr>
                                <w:rStyle w:val="PlaceholderText"/>
                              </w:rPr>
                              <w:t>[List of contributors]</w:t>
                            </w:r>
                          </w:p>
                        </w:tc>
                      </w:sdtContent>
                    </w:sdt>
                  </w:tr>
                  <w:tr w:rsidR="00EA5EC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EA5EC1" w:rsidRPr="00537BE2" w:rsidRDefault="00EA5EC1" w:rsidP="001202FC">
                        <w:pPr>
                          <w:pStyle w:val="CSFieldName"/>
                        </w:pPr>
                        <w:r w:rsidRPr="00537BE2">
                          <w:t>Document Creation Date</w:t>
                        </w:r>
                      </w:p>
                    </w:tc>
                    <w:tc>
                      <w:tcPr>
                        <w:tcW w:w="7470" w:type="dxa"/>
                        <w:vAlign w:val="center"/>
                      </w:tcPr>
                      <w:p w:rsidR="00EA5EC1" w:rsidRPr="00537BE2" w:rsidRDefault="00517FB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1T16:11:00Z">
                              <w:dateFormat w:val="yyyy-MM-dd"/>
                              <w:lid w:val="sv-SE"/>
                              <w:storeMappedDataAs w:val="dateTime"/>
                              <w:calendar w:val="gregorian"/>
                            </w:date>
                          </w:sdtPr>
                          <w:sdtContent>
                            <w:r w:rsidR="00EA5EC1">
                              <w:rPr>
                                <w:lang w:val="sv-SE" w:eastAsia="ja-JP"/>
                              </w:rPr>
                              <w:t>2015-11-11</w:t>
                            </w:r>
                          </w:sdtContent>
                        </w:sdt>
                      </w:p>
                    </w:tc>
                  </w:tr>
                  <w:tr w:rsidR="00EA5EC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EA5EC1" w:rsidRPr="00537BE2" w:rsidRDefault="00EA5EC1" w:rsidP="001202FC">
                            <w:pPr>
                              <w:pStyle w:val="CSFieldInfo"/>
                            </w:pPr>
                            <w:r>
                              <w:rPr>
                                <w:lang w:val="de-DE"/>
                              </w:rPr>
                              <w:t>Approval</w:t>
                            </w:r>
                          </w:p>
                        </w:tc>
                      </w:sdtContent>
                    </w:sdt>
                  </w:tr>
                  <w:tr w:rsidR="00EA5EC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Security Classification</w:t>
                        </w:r>
                      </w:p>
                    </w:tc>
                    <w:tc>
                      <w:tcPr>
                        <w:tcW w:w="7470" w:type="dxa"/>
                        <w:vAlign w:val="center"/>
                      </w:tcPr>
                      <w:p w:rsidR="00EA5EC1" w:rsidRPr="00537BE2" w:rsidRDefault="00517FB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EA5EC1">
                              <w:rPr>
                                <w:lang w:val="sv-SE" w:eastAsia="ja-JP"/>
                              </w:rPr>
                              <w:t>Non-confidential</w:t>
                            </w:r>
                          </w:sdtContent>
                        </w:sdt>
                      </w:p>
                    </w:tc>
                  </w:tr>
                  <w:tr w:rsidR="00EA5EC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Summary</w:t>
                        </w:r>
                      </w:p>
                    </w:tc>
                  </w:tr>
                  <w:tr w:rsidR="00EA5EC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EA5EC1" w:rsidRPr="00537BE2" w:rsidRDefault="00533C5B" w:rsidP="00605CD6">
                            <w:pPr>
                              <w:pStyle w:val="CSFieldInfo"/>
                              <w:rPr>
                                <w:lang w:eastAsia="ja-JP"/>
                              </w:rPr>
                            </w:pPr>
                            <w:r w:rsidRPr="00EE13FC">
                              <w:rPr>
                                <w:lang w:eastAsia="ja-JP"/>
                              </w:rPr>
                              <w:t xml:space="preserve">This LS asks 3GPP </w:t>
                            </w:r>
                            <w:r w:rsidR="00605CD6">
                              <w:rPr>
                                <w:lang w:eastAsia="ja-JP"/>
                              </w:rPr>
                              <w:t xml:space="preserve">SA2 and </w:t>
                            </w:r>
                            <w:r w:rsidRPr="00EE13FC">
                              <w:rPr>
                                <w:lang w:eastAsia="ja-JP"/>
                              </w:rPr>
                              <w:t>CT1 for guidance on whether and how originating voice session over PS access shall be re-attempted as a voice call on CS access by the UE when the PS network responds with a final non-200 response to an originating SIP INVITE request.</w:t>
                            </w:r>
                          </w:p>
                        </w:sdtContent>
                      </w:sdt>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EA5EC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A5EC1" w:rsidRPr="001B1649" w:rsidRDefault="00EA5EC1" w:rsidP="001202FC">
                        <w:pPr>
                          <w:pStyle w:val="CSTableTitle"/>
                        </w:pPr>
                        <w:r>
                          <w:t xml:space="preserve">Version History </w:t>
                        </w:r>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EA5EC1" w:rsidRPr="00537BE2" w:rsidRDefault="00EA5EC1" w:rsidP="001202FC">
                        <w:pPr>
                          <w:pStyle w:val="CSFieldName"/>
                        </w:pPr>
                        <w:r w:rsidRPr="00537BE2">
                          <w:t>Date</w:t>
                        </w:r>
                      </w:p>
                    </w:tc>
                    <w:tc>
                      <w:tcPr>
                        <w:tcW w:w="1357" w:type="dxa"/>
                        <w:tcBorders>
                          <w:top w:val="single" w:sz="4" w:space="0" w:color="auto"/>
                          <w:bottom w:val="single" w:sz="4" w:space="0" w:color="auto"/>
                        </w:tcBorders>
                        <w:vAlign w:val="center"/>
                      </w:tcPr>
                      <w:p w:rsidR="00EA5EC1" w:rsidRPr="00537BE2" w:rsidRDefault="00EA5EC1" w:rsidP="001202FC">
                        <w:pPr>
                          <w:pStyle w:val="CSFieldName"/>
                        </w:pPr>
                        <w:r w:rsidRPr="00537BE2">
                          <w:t>Version</w:t>
                        </w:r>
                      </w:p>
                    </w:tc>
                    <w:tc>
                      <w:tcPr>
                        <w:tcW w:w="7470" w:type="dxa"/>
                        <w:tcBorders>
                          <w:top w:val="single" w:sz="4" w:space="0" w:color="auto"/>
                          <w:bottom w:val="single" w:sz="4" w:space="0" w:color="auto"/>
                        </w:tcBorders>
                        <w:vAlign w:val="center"/>
                      </w:tcPr>
                      <w:p w:rsidR="00EA5EC1" w:rsidRPr="00537BE2" w:rsidRDefault="00EA5EC1" w:rsidP="001202FC">
                        <w:pPr>
                          <w:pStyle w:val="CSFieldName"/>
                        </w:pPr>
                        <w:r w:rsidRPr="00537BE2">
                          <w:t xml:space="preserve">Author / Comments </w:t>
                        </w:r>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A5EC1" w:rsidRPr="00537BE2" w:rsidRDefault="00EA5EC1" w:rsidP="001202FC">
                        <w:pPr>
                          <w:pStyle w:val="CSFieldInfo"/>
                          <w:rPr>
                            <w:lang w:eastAsia="ja-JP"/>
                          </w:rPr>
                        </w:pPr>
                      </w:p>
                    </w:tc>
                    <w:tc>
                      <w:tcPr>
                        <w:tcW w:w="1357" w:type="dxa"/>
                        <w:tcBorders>
                          <w:top w:val="single" w:sz="4" w:space="0" w:color="auto"/>
                          <w:bottom w:val="single" w:sz="4" w:space="0" w:color="auto"/>
                        </w:tcBorders>
                      </w:tcPr>
                      <w:p w:rsidR="00EA5EC1" w:rsidRPr="00537BE2" w:rsidRDefault="00EA5EC1"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EA5EC1" w:rsidRPr="00537BE2" w:rsidRDefault="00EA5EC1" w:rsidP="00F0705D">
                        <w:pPr>
                          <w:pStyle w:val="CSFieldInfo"/>
                          <w:rPr>
                            <w:lang w:eastAsia="ja-JP"/>
                          </w:rPr>
                        </w:pPr>
                        <w:r>
                          <w:rPr>
                            <w:lang w:eastAsia="ja-JP"/>
                          </w:rPr>
                          <w:t xml:space="preserve">Michael </w:t>
                        </w:r>
                        <w:proofErr w:type="spellStart"/>
                        <w:r>
                          <w:rPr>
                            <w:lang w:eastAsia="ja-JP"/>
                          </w:rPr>
                          <w:t>Weilandt</w:t>
                        </w:r>
                        <w:proofErr w:type="spellEnd"/>
                        <w:r>
                          <w:rPr>
                            <w:lang w:eastAsia="ja-JP"/>
                          </w:rPr>
                          <w:t>, Ralf Keller</w:t>
                        </w:r>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r>
                          <w:t>1</w:t>
                        </w:r>
                      </w:p>
                    </w:tc>
                    <w:tc>
                      <w:tcPr>
                        <w:tcW w:w="7470" w:type="dxa"/>
                        <w:tcBorders>
                          <w:top w:val="single" w:sz="4" w:space="0" w:color="auto"/>
                          <w:bottom w:val="single" w:sz="4" w:space="0" w:color="auto"/>
                        </w:tcBorders>
                      </w:tcPr>
                      <w:p w:rsidR="00EA5EC1" w:rsidRPr="00537BE2" w:rsidRDefault="00533C5B" w:rsidP="0029433A">
                        <w:pPr>
                          <w:pStyle w:val="CSFieldInfo"/>
                        </w:pPr>
                        <w:r>
                          <w:rPr>
                            <w:lang w:eastAsia="ja-JP"/>
                          </w:rPr>
                          <w:t xml:space="preserve">Michael </w:t>
                        </w:r>
                        <w:proofErr w:type="spellStart"/>
                        <w:r>
                          <w:rPr>
                            <w:lang w:eastAsia="ja-JP"/>
                          </w:rPr>
                          <w:t>Weilandt</w:t>
                        </w:r>
                        <w:proofErr w:type="spellEnd"/>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r>
                          <w:t>2</w:t>
                        </w:r>
                      </w:p>
                    </w:tc>
                    <w:tc>
                      <w:tcPr>
                        <w:tcW w:w="7470" w:type="dxa"/>
                        <w:tcBorders>
                          <w:top w:val="single" w:sz="4" w:space="0" w:color="auto"/>
                          <w:bottom w:val="single" w:sz="4" w:space="0" w:color="auto"/>
                        </w:tcBorders>
                      </w:tcPr>
                      <w:p w:rsidR="00EA5EC1" w:rsidRPr="00537BE2" w:rsidRDefault="002502AB" w:rsidP="001202FC">
                        <w:pPr>
                          <w:pStyle w:val="CSFieldInfo"/>
                        </w:pPr>
                        <w:r>
                          <w:rPr>
                            <w:lang w:eastAsia="ja-JP"/>
                          </w:rPr>
                          <w:t xml:space="preserve">Michael </w:t>
                        </w:r>
                        <w:proofErr w:type="spellStart"/>
                        <w:r>
                          <w:rPr>
                            <w:lang w:eastAsia="ja-JP"/>
                          </w:rPr>
                          <w:t>Weilandt</w:t>
                        </w:r>
                        <w:proofErr w:type="spellEnd"/>
                      </w:p>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p w:rsidR="00EA5EC1" w:rsidRDefault="00EA5EC1" w:rsidP="00391C81">
                  <w:pPr>
                    <w:pStyle w:val="CSLegalTxt"/>
                  </w:pPr>
                  <w:r>
                    <w:t xml:space="preserve">© GSMA © </w:t>
                  </w:r>
                  <w:r w:rsidR="00517FB9" w:rsidRPr="00F96C94">
                    <w:fldChar w:fldCharType="begin"/>
                  </w:r>
                  <w:r w:rsidRPr="00F96C94">
                    <w:instrText xml:space="preserve"> DATE  \@ "YYYY"  \* MERGEFORMAT </w:instrText>
                  </w:r>
                  <w:r w:rsidR="00517FB9" w:rsidRPr="00F96C94">
                    <w:fldChar w:fldCharType="separate"/>
                  </w:r>
                  <w:r w:rsidR="00467DD7">
                    <w:rPr>
                      <w:noProof/>
                    </w:rPr>
                    <w:t>2016</w:t>
                  </w:r>
                  <w:r w:rsidR="00517FB9"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E44D83" w:rsidP="00CB6D86">
                <w:pPr>
                  <w:pStyle w:val="TableText"/>
                </w:pPr>
                <w:r>
                  <w:rPr>
                    <w:lang w:val="en-US" w:eastAsia="ja-JP"/>
                  </w:rPr>
                  <w:t xml:space="preserve">LS on </w:t>
                </w:r>
                <w:r w:rsidRPr="00E44D83">
                  <w:rPr>
                    <w:lang w:val="en-US" w:eastAsia="ja-JP"/>
                  </w:rPr>
                  <w:t>Re-Attempt</w:t>
                </w:r>
                <w:r w:rsidR="00CB6D86">
                  <w:rPr>
                    <w:lang w:val="en-US" w:eastAsia="ja-JP"/>
                  </w:rPr>
                  <w:t>ing a Voice Call</w:t>
                </w:r>
                <w:r w:rsidRPr="00E44D83">
                  <w:rPr>
                    <w:lang w:val="en-US" w:eastAsia="ja-JP"/>
                  </w:rPr>
                  <w:t xml:space="preserve"> on </w:t>
                </w:r>
                <w:r w:rsidR="00CB6D86">
                  <w:rPr>
                    <w:lang w:val="en-US" w:eastAsia="ja-JP"/>
                  </w:rPr>
                  <w:t>CS</w:t>
                </w:r>
                <w:r w:rsidRPr="00E44D83">
                  <w:rPr>
                    <w:lang w:val="en-US" w:eastAsia="ja-JP"/>
                  </w:rPr>
                  <w:t xml:space="preserve"> Access based on SIP Response</w:t>
                </w:r>
              </w:p>
            </w:sdtContent>
          </w:sdt>
        </w:tc>
      </w:tr>
    </w:tbl>
    <w:p w:rsidR="0058060A" w:rsidRPr="00CB6D8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B717D1" w:rsidP="00096622">
            <w:pPr>
              <w:pStyle w:val="TableText"/>
              <w:rPr>
                <w:rFonts w:eastAsia="MS Mincho"/>
                <w:lang w:eastAsia="ja-JP"/>
              </w:rPr>
            </w:pPr>
            <w:r>
              <w:rPr>
                <w:rFonts w:eastAsia="MS Mincho"/>
                <w:lang w:eastAsia="ja-JP"/>
              </w:rPr>
              <w:t>RILTE #49</w:t>
            </w:r>
          </w:p>
        </w:tc>
        <w:tc>
          <w:tcPr>
            <w:tcW w:w="3228" w:type="dxa"/>
          </w:tcPr>
          <w:p w:rsidR="00096622" w:rsidRDefault="00B717D1" w:rsidP="00B952CC">
            <w:pPr>
              <w:pStyle w:val="TableText"/>
              <w:rPr>
                <w:rFonts w:eastAsia="MS Mincho"/>
                <w:lang w:eastAsia="ja-JP"/>
              </w:rPr>
            </w:pPr>
            <w:r>
              <w:rPr>
                <w:rFonts w:eastAsia="MS Mincho"/>
                <w:lang w:eastAsia="ja-JP"/>
              </w:rPr>
              <w:t>0</w:t>
            </w:r>
            <w:r w:rsidR="00B952CC">
              <w:rPr>
                <w:rFonts w:eastAsia="MS Mincho"/>
                <w:lang w:eastAsia="ja-JP"/>
              </w:rPr>
              <w:t>9</w:t>
            </w:r>
            <w:r>
              <w:rPr>
                <w:rFonts w:eastAsia="MS Mincho"/>
                <w:lang w:eastAsia="ja-JP"/>
              </w:rPr>
              <w:t>-Dec-2015</w:t>
            </w:r>
          </w:p>
        </w:tc>
        <w:tc>
          <w:tcPr>
            <w:tcW w:w="3008" w:type="dxa"/>
          </w:tcPr>
          <w:p w:rsidR="00096622" w:rsidRDefault="00B717D1" w:rsidP="00B717D1">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3417C6">
            <w:pPr>
              <w:pStyle w:val="TableText"/>
              <w:rPr>
                <w:rFonts w:eastAsia="MS Mincho"/>
                <w:lang w:eastAsia="ja-JP"/>
              </w:rPr>
            </w:pPr>
            <w:r>
              <w:rPr>
                <w:rFonts w:eastAsia="MS Mincho"/>
                <w:lang w:eastAsia="ja-JP"/>
              </w:rPr>
              <w:t>RILTE #</w:t>
            </w:r>
            <w:r w:rsidR="00B717D1">
              <w:rPr>
                <w:rFonts w:eastAsia="MS Mincho"/>
                <w:lang w:eastAsia="ja-JP"/>
              </w:rPr>
              <w:t>4</w:t>
            </w:r>
            <w:r w:rsidR="00B952CC">
              <w:rPr>
                <w:rFonts w:eastAsia="MS Mincho"/>
                <w:lang w:eastAsia="ja-JP"/>
              </w:rPr>
              <w:t>9</w:t>
            </w:r>
            <w:r w:rsidR="00096622">
              <w:rPr>
                <w:rFonts w:eastAsia="MS Mincho"/>
                <w:lang w:eastAsia="ja-JP"/>
              </w:rPr>
              <w:t xml:space="preserve"> Doc </w:t>
            </w:r>
            <w:r w:rsidR="003417C6">
              <w:rPr>
                <w:rFonts w:eastAsia="MS Mincho"/>
                <w:lang w:eastAsia="ja-JP"/>
              </w:rPr>
              <w:t>109</w:t>
            </w:r>
          </w:p>
        </w:tc>
        <w:tc>
          <w:tcPr>
            <w:tcW w:w="3228" w:type="dxa"/>
          </w:tcPr>
          <w:p w:rsidR="0058060A" w:rsidRPr="00EC6FD9" w:rsidRDefault="00B717D1" w:rsidP="001202FC">
            <w:pPr>
              <w:pStyle w:val="TableText"/>
            </w:pPr>
            <w:r w:rsidRPr="00AF3C1C">
              <w:rPr>
                <w:rFonts w:eastAsia="MS Mincho"/>
                <w:lang w:eastAsia="ja-JP"/>
              </w:rPr>
              <w:t>22/10/2015</w:t>
            </w:r>
          </w:p>
        </w:tc>
        <w:tc>
          <w:tcPr>
            <w:tcW w:w="3008" w:type="dxa"/>
          </w:tcPr>
          <w:p w:rsidR="0058060A" w:rsidRPr="00EC6FD9" w:rsidRDefault="00B717D1" w:rsidP="00D20D7D">
            <w:pPr>
              <w:pStyle w:val="TableText"/>
              <w:rPr>
                <w:rFonts w:eastAsia="MS Mincho"/>
                <w:lang w:eastAsia="ja-JP"/>
              </w:rPr>
            </w:pPr>
            <w:r w:rsidRPr="00AF3C1C">
              <w:rPr>
                <w:rFonts w:eastAsia="MS Mincho"/>
                <w:lang w:eastAsia="ja-JP"/>
              </w:rPr>
              <w:t xml:space="preserve">Michael </w:t>
            </w:r>
            <w:proofErr w:type="spellStart"/>
            <w:r w:rsidRPr="00AF3C1C">
              <w:rPr>
                <w:rFonts w:eastAsia="MS Mincho"/>
                <w:lang w:eastAsia="ja-JP"/>
              </w:rPr>
              <w:t>Weilandt</w:t>
            </w:r>
            <w:proofErr w:type="spellEnd"/>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Pr="00EC6FD9" w:rsidRDefault="0058060A" w:rsidP="001202FC">
            <w:pPr>
              <w:pStyle w:val="TableText"/>
            </w:pPr>
            <w:r w:rsidRPr="00EC6FD9">
              <w:t>Deadline for response:</w:t>
            </w:r>
          </w:p>
        </w:tc>
        <w:tc>
          <w:tcPr>
            <w:tcW w:w="3008" w:type="dxa"/>
            <w:shd w:val="clear" w:color="auto" w:fill="D9D9D9"/>
          </w:tcPr>
          <w:p w:rsidR="0058060A" w:rsidRPr="00EC6FD9" w:rsidRDefault="0058060A" w:rsidP="001202FC">
            <w:pPr>
              <w:pStyle w:val="TableText"/>
            </w:pPr>
            <w:r w:rsidRPr="00EC6FD9">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EC6FD9" w:rsidRDefault="0058060A" w:rsidP="001202FC">
            <w:pPr>
              <w:pStyle w:val="TableText"/>
              <w:rPr>
                <w:rFonts w:eastAsia="MS Mincho"/>
                <w:lang w:eastAsia="ja-JP"/>
              </w:rPr>
            </w:pPr>
          </w:p>
        </w:tc>
        <w:tc>
          <w:tcPr>
            <w:tcW w:w="3008" w:type="dxa"/>
          </w:tcPr>
          <w:p w:rsidR="0058060A" w:rsidRPr="00AF3C1C" w:rsidRDefault="00B717D1" w:rsidP="001202FC">
            <w:pPr>
              <w:pStyle w:val="TableText"/>
              <w:rPr>
                <w:rFonts w:eastAsia="MS Mincho"/>
                <w:lang w:eastAsia="ja-JP"/>
              </w:rPr>
            </w:pPr>
            <w:r w:rsidRPr="00AF3C1C">
              <w:rPr>
                <w:rFonts w:eastAsia="MS Mincho"/>
                <w:lang w:eastAsia="ja-JP"/>
              </w:rPr>
              <w:t xml:space="preserve">Mari </w:t>
            </w:r>
            <w:proofErr w:type="spellStart"/>
            <w:r w:rsidRPr="00AF3C1C">
              <w:rPr>
                <w:rFonts w:eastAsia="MS Mincho"/>
                <w:lang w:eastAsia="ja-JP"/>
              </w:rPr>
              <w:t>Melander</w:t>
            </w:r>
            <w:proofErr w:type="spellEnd"/>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2502AB" w:rsidRDefault="002502AB" w:rsidP="00533C5B">
            <w:pPr>
              <w:pStyle w:val="TableText"/>
              <w:rPr>
                <w:rFonts w:eastAsia="MS Mincho"/>
                <w:lang w:eastAsia="ja-JP"/>
              </w:rPr>
            </w:pPr>
            <w:r w:rsidRPr="003417C6">
              <w:rPr>
                <w:rFonts w:eastAsia="MS Mincho"/>
                <w:lang w:eastAsia="ja-JP"/>
              </w:rPr>
              <w:t xml:space="preserve">3GPP </w:t>
            </w:r>
            <w:r w:rsidRPr="00EA5EC1">
              <w:rPr>
                <w:rFonts w:eastAsia="MS Mincho"/>
                <w:lang w:eastAsia="ja-JP"/>
              </w:rPr>
              <w:t>SA2</w:t>
            </w:r>
          </w:p>
          <w:p w:rsidR="0058060A" w:rsidRPr="00C201D7" w:rsidRDefault="00E44D83" w:rsidP="002502AB">
            <w:pPr>
              <w:pStyle w:val="TableText"/>
              <w:rPr>
                <w:rFonts w:eastAsia="MS Mincho"/>
                <w:lang w:eastAsia="ja-JP"/>
              </w:rPr>
            </w:pPr>
            <w:r>
              <w:rPr>
                <w:rFonts w:eastAsia="MS Mincho"/>
                <w:lang w:eastAsia="ja-JP"/>
              </w:rPr>
              <w:t>3GPP CT1</w:t>
            </w:r>
          </w:p>
        </w:tc>
      </w:tr>
    </w:tbl>
    <w:p w:rsidR="00FC0FBE" w:rsidRDefault="00FC0FBE" w:rsidP="0058060A">
      <w:pPr>
        <w:pStyle w:val="NormalParagraph"/>
        <w:rPr>
          <w:lang w:val="en-IE"/>
        </w:rPr>
      </w:pPr>
    </w:p>
    <w:p w:rsidR="00ED08BD" w:rsidRDefault="00F115A4" w:rsidP="00D20D7D">
      <w:pPr>
        <w:pStyle w:val="NormalParagraph"/>
        <w:rPr>
          <w:lang w:eastAsia="ja-JP"/>
        </w:rPr>
      </w:pPr>
      <w:bookmarkStart w:id="0" w:name="_Toc327548005"/>
      <w:bookmarkStart w:id="1" w:name="_Toc327548205"/>
      <w:bookmarkStart w:id="2"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r w:rsidR="00E44D83">
        <w:rPr>
          <w:rFonts w:eastAsia="MS Mincho"/>
          <w:lang w:eastAsia="ja-JP"/>
        </w:rPr>
        <w:t xml:space="preserve">has discussed whether and how an originating voice </w:t>
      </w:r>
      <w:r w:rsidR="00FF5904">
        <w:rPr>
          <w:rFonts w:eastAsia="MS Mincho"/>
          <w:lang w:eastAsia="ja-JP"/>
        </w:rPr>
        <w:t>session</w:t>
      </w:r>
      <w:r w:rsidR="001A04F8">
        <w:rPr>
          <w:rFonts w:eastAsia="MS Mincho"/>
          <w:lang w:eastAsia="ja-JP"/>
        </w:rPr>
        <w:t xml:space="preserve"> </w:t>
      </w:r>
      <w:r w:rsidR="00E575D5">
        <w:rPr>
          <w:rFonts w:eastAsia="MS Mincho"/>
          <w:lang w:eastAsia="ja-JP"/>
        </w:rPr>
        <w:t xml:space="preserve">attempted </w:t>
      </w:r>
      <w:r w:rsidR="00E44D83">
        <w:rPr>
          <w:rFonts w:eastAsia="MS Mincho"/>
          <w:lang w:eastAsia="ja-JP"/>
        </w:rPr>
        <w:t xml:space="preserve">over PS access, e.g. LTE, shall be re-attempted </w:t>
      </w:r>
      <w:r w:rsidR="001A04F8">
        <w:rPr>
          <w:rFonts w:eastAsia="MS Mincho"/>
          <w:lang w:eastAsia="ja-JP"/>
        </w:rPr>
        <w:t xml:space="preserve">as a voice call </w:t>
      </w:r>
      <w:r w:rsidR="009924D9">
        <w:rPr>
          <w:rFonts w:eastAsia="MS Mincho"/>
          <w:lang w:eastAsia="ja-JP"/>
        </w:rPr>
        <w:t xml:space="preserve">on CS access </w:t>
      </w:r>
      <w:r w:rsidR="00E44D83">
        <w:rPr>
          <w:rFonts w:eastAsia="MS Mincho"/>
          <w:lang w:eastAsia="ja-JP"/>
        </w:rPr>
        <w:t xml:space="preserve">by the UE when the </w:t>
      </w:r>
      <w:r w:rsidR="00E575D5">
        <w:rPr>
          <w:rFonts w:eastAsia="MS Mincho"/>
          <w:lang w:eastAsia="ja-JP"/>
        </w:rPr>
        <w:t>UE receives</w:t>
      </w:r>
      <w:r w:rsidR="001A04F8">
        <w:rPr>
          <w:rFonts w:eastAsia="MS Mincho"/>
          <w:lang w:eastAsia="ja-JP"/>
        </w:rPr>
        <w:t xml:space="preserve"> </w:t>
      </w:r>
      <w:r w:rsidR="00E44D83">
        <w:rPr>
          <w:rFonts w:eastAsia="MS Mincho"/>
          <w:lang w:eastAsia="ja-JP"/>
        </w:rPr>
        <w:t xml:space="preserve">a final non-200 </w:t>
      </w:r>
      <w:r w:rsidR="001A04F8">
        <w:rPr>
          <w:rFonts w:eastAsia="MS Mincho"/>
          <w:lang w:eastAsia="ja-JP"/>
        </w:rPr>
        <w:t xml:space="preserve">response </w:t>
      </w:r>
      <w:r w:rsidR="00E44D83">
        <w:rPr>
          <w:rFonts w:eastAsia="MS Mincho"/>
          <w:lang w:eastAsia="ja-JP"/>
        </w:rPr>
        <w:t>to a</w:t>
      </w:r>
      <w:r w:rsidR="009924D9">
        <w:rPr>
          <w:rFonts w:eastAsia="MS Mincho"/>
          <w:lang w:eastAsia="ja-JP"/>
        </w:rPr>
        <w:t>n originating</w:t>
      </w:r>
      <w:r w:rsidR="00E44D83">
        <w:rPr>
          <w:rFonts w:eastAsia="MS Mincho"/>
          <w:lang w:eastAsia="ja-JP"/>
        </w:rPr>
        <w:t xml:space="preserve"> SIP INVITE request</w:t>
      </w:r>
      <w:r w:rsidR="00D20D7D">
        <w:rPr>
          <w:rFonts w:eastAsia="MS Mincho"/>
          <w:lang w:eastAsia="ja-JP"/>
        </w:rPr>
        <w:t>.</w:t>
      </w:r>
      <w:bookmarkEnd w:id="0"/>
      <w:bookmarkEnd w:id="1"/>
      <w:bookmarkEnd w:id="2"/>
      <w:r w:rsidR="00ED08BD">
        <w:rPr>
          <w:rFonts w:eastAsia="MS Mincho"/>
          <w:lang w:eastAsia="ja-JP"/>
        </w:rPr>
        <w:t xml:space="preserve"> </w:t>
      </w:r>
      <w:r w:rsidR="00E44D83">
        <w:rPr>
          <w:rFonts w:eastAsia="MS Mincho"/>
          <w:lang w:eastAsia="ja-JP"/>
        </w:rPr>
        <w:t>N</w:t>
      </w:r>
      <w:r w:rsidR="00E44D83">
        <w:rPr>
          <w:lang w:eastAsia="ja-JP"/>
        </w:rPr>
        <w:t>o clear guidance could be found in 3GPP TS 24.229 other than the one in section</w:t>
      </w:r>
      <w:r w:rsidR="004A13A7">
        <w:rPr>
          <w:lang w:eastAsia="ja-JP"/>
        </w:rPr>
        <w:t>s</w:t>
      </w:r>
      <w:r w:rsidR="00E44D83">
        <w:rPr>
          <w:lang w:eastAsia="ja-JP"/>
        </w:rPr>
        <w:t xml:space="preserve"> </w:t>
      </w:r>
      <w:r w:rsidR="004A13A7">
        <w:rPr>
          <w:lang w:eastAsia="ja-JP"/>
        </w:rPr>
        <w:t xml:space="preserve">5.1.3, </w:t>
      </w:r>
      <w:r w:rsidR="004A13A7" w:rsidRPr="00B81036">
        <w:t>5.1.6.8.1</w:t>
      </w:r>
      <w:r w:rsidR="004A13A7">
        <w:rPr>
          <w:lang w:eastAsia="ja-JP"/>
        </w:rPr>
        <w:t xml:space="preserve"> and 5.2.10</w:t>
      </w:r>
      <w:r w:rsidR="00E44D83" w:rsidRPr="00E44D83">
        <w:rPr>
          <w:color w:val="FF0000"/>
          <w:lang w:eastAsia="ja-JP"/>
        </w:rPr>
        <w:t xml:space="preserve"> </w:t>
      </w:r>
      <w:r w:rsidR="002E5D70">
        <w:rPr>
          <w:lang w:eastAsia="ja-JP"/>
        </w:rPr>
        <w:t xml:space="preserve">which </w:t>
      </w:r>
      <w:r w:rsidR="004A13A7">
        <w:rPr>
          <w:lang w:eastAsia="ja-JP"/>
        </w:rPr>
        <w:t>are</w:t>
      </w:r>
      <w:r w:rsidR="00E44D83">
        <w:rPr>
          <w:lang w:eastAsia="ja-JP"/>
        </w:rPr>
        <w:t xml:space="preserve"> specific to emergency sessions.</w:t>
      </w:r>
      <w:r w:rsidR="00533C5B">
        <w:rPr>
          <w:lang w:eastAsia="ja-JP"/>
        </w:rPr>
        <w:t xml:space="preserve"> The recent 3GPP CR C1-154881 </w:t>
      </w:r>
      <w:r w:rsidR="008F41E7">
        <w:rPr>
          <w:lang w:eastAsia="ja-JP"/>
        </w:rPr>
        <w:t xml:space="preserve">addresses a UE’s re-attempt on CS access but </w:t>
      </w:r>
      <w:r w:rsidR="00533C5B">
        <w:rPr>
          <w:lang w:eastAsia="ja-JP"/>
        </w:rPr>
        <w:t xml:space="preserve">is </w:t>
      </w:r>
      <w:r w:rsidR="008F41E7">
        <w:rPr>
          <w:lang w:eastAsia="ja-JP"/>
        </w:rPr>
        <w:t xml:space="preserve">specifically </w:t>
      </w:r>
      <w:r w:rsidR="00533C5B">
        <w:rPr>
          <w:lang w:eastAsia="ja-JP"/>
        </w:rPr>
        <w:t>motivated by weak LTE coverage conditions.</w:t>
      </w:r>
    </w:p>
    <w:p w:rsidR="00753CC9" w:rsidRDefault="00753CC9" w:rsidP="00753CC9">
      <w:pPr>
        <w:pStyle w:val="NormalParagraph"/>
        <w:rPr>
          <w:rFonts w:eastAsia="MS Mincho"/>
          <w:lang w:eastAsia="ja-JP"/>
        </w:rPr>
      </w:pPr>
      <w:r>
        <w:rPr>
          <w:rFonts w:eastAsia="MS Mincho"/>
          <w:lang w:eastAsia="ja-JP"/>
        </w:rPr>
        <w:t>Two drivers are identified for re-attempting a voice call on CS access:</w:t>
      </w:r>
    </w:p>
    <w:p w:rsidR="00753CC9" w:rsidRDefault="00753CC9" w:rsidP="00753CC9">
      <w:pPr>
        <w:pStyle w:val="NormalParagraph"/>
        <w:numPr>
          <w:ilvl w:val="0"/>
          <w:numId w:val="20"/>
        </w:numPr>
        <w:rPr>
          <w:rFonts w:eastAsia="MS Mincho"/>
          <w:lang w:eastAsia="ja-JP"/>
        </w:rPr>
      </w:pPr>
      <w:r>
        <w:rPr>
          <w:rFonts w:eastAsia="MS Mincho"/>
          <w:lang w:eastAsia="ja-JP"/>
        </w:rPr>
        <w:t xml:space="preserve">Seamless voice service from user perspective, without </w:t>
      </w:r>
      <w:r w:rsidR="00E575D5">
        <w:rPr>
          <w:rFonts w:eastAsia="MS Mincho"/>
          <w:lang w:eastAsia="ja-JP"/>
        </w:rPr>
        <w:t xml:space="preserve">need for </w:t>
      </w:r>
      <w:r>
        <w:rPr>
          <w:rFonts w:eastAsia="MS Mincho"/>
          <w:lang w:eastAsia="ja-JP"/>
        </w:rPr>
        <w:t>re-dialling or manual selection of another RAT.</w:t>
      </w:r>
    </w:p>
    <w:p w:rsidR="00753CC9" w:rsidRDefault="00753CC9" w:rsidP="002E5D70">
      <w:pPr>
        <w:pStyle w:val="NormalParagraph"/>
        <w:numPr>
          <w:ilvl w:val="0"/>
          <w:numId w:val="20"/>
        </w:numPr>
        <w:rPr>
          <w:rFonts w:eastAsia="MS Mincho"/>
          <w:lang w:eastAsia="ja-JP"/>
        </w:rPr>
      </w:pPr>
      <w:r>
        <w:rPr>
          <w:rFonts w:eastAsia="MS Mincho"/>
          <w:lang w:eastAsia="ja-JP"/>
        </w:rPr>
        <w:t>Providers that do not offer selected network-based services in the PS domain may wish to enforce the voice call in CS domain.</w:t>
      </w:r>
      <w:r w:rsidR="002E5D70">
        <w:rPr>
          <w:rFonts w:eastAsia="MS Mincho"/>
          <w:lang w:eastAsia="ja-JP"/>
        </w:rPr>
        <w:t xml:space="preserve"> E.g. A</w:t>
      </w:r>
      <w:r w:rsidR="002E5D70" w:rsidRPr="002E5D70">
        <w:rPr>
          <w:rFonts w:eastAsia="MS Mincho"/>
          <w:lang w:eastAsia="ja-JP"/>
        </w:rPr>
        <w:t xml:space="preserve"> supplementary service (beyond </w:t>
      </w:r>
      <w:proofErr w:type="spellStart"/>
      <w:r w:rsidR="002E5D70" w:rsidRPr="002E5D70">
        <w:rPr>
          <w:rFonts w:eastAsia="MS Mincho"/>
          <w:lang w:eastAsia="ja-JP"/>
        </w:rPr>
        <w:t>MMTel</w:t>
      </w:r>
      <w:proofErr w:type="spellEnd"/>
      <w:r w:rsidR="002E5D70" w:rsidRPr="002E5D70">
        <w:rPr>
          <w:rFonts w:eastAsia="MS Mincho"/>
          <w:lang w:eastAsia="ja-JP"/>
        </w:rPr>
        <w:t xml:space="preserve"> / IR.92) is not implemented in the PS/IMS domain but just in the CS domain. </w:t>
      </w:r>
      <w:r w:rsidR="002E5D70" w:rsidRPr="002E5D70">
        <w:rPr>
          <w:rFonts w:eastAsia="MS Mincho"/>
          <w:lang w:eastAsia="ja-JP"/>
        </w:rPr>
        <w:lastRenderedPageBreak/>
        <w:t xml:space="preserve">Then an operator may wish to enforce a fallback to CS if such service is to be triggered, e.g. based on the dialled number. This is similar to the 380 response used in </w:t>
      </w:r>
      <w:proofErr w:type="spellStart"/>
      <w:r w:rsidR="002E5D70" w:rsidRPr="002E5D70">
        <w:rPr>
          <w:rFonts w:eastAsia="MS Mincho"/>
          <w:lang w:eastAsia="ja-JP"/>
        </w:rPr>
        <w:t>VoLTE</w:t>
      </w:r>
      <w:proofErr w:type="spellEnd"/>
      <w:r w:rsidR="002E5D70" w:rsidRPr="002E5D70">
        <w:rPr>
          <w:rFonts w:eastAsia="MS Mincho"/>
          <w:lang w:eastAsia="ja-JP"/>
        </w:rPr>
        <w:t xml:space="preserve"> to </w:t>
      </w:r>
      <w:r w:rsidR="002E5D70">
        <w:rPr>
          <w:rFonts w:eastAsia="MS Mincho"/>
          <w:lang w:eastAsia="ja-JP"/>
        </w:rPr>
        <w:t>en</w:t>
      </w:r>
      <w:r w:rsidR="002E5D70" w:rsidRPr="002E5D70">
        <w:rPr>
          <w:rFonts w:eastAsia="MS Mincho"/>
          <w:lang w:eastAsia="ja-JP"/>
        </w:rPr>
        <w:t>force a</w:t>
      </w:r>
      <w:r w:rsidR="002E5D70">
        <w:rPr>
          <w:rFonts w:eastAsia="MS Mincho"/>
          <w:lang w:eastAsia="ja-JP"/>
        </w:rPr>
        <w:t xml:space="preserve"> fallback of a</w:t>
      </w:r>
      <w:r w:rsidR="002E5D70" w:rsidRPr="002E5D70">
        <w:rPr>
          <w:rFonts w:eastAsia="MS Mincho"/>
          <w:lang w:eastAsia="ja-JP"/>
        </w:rPr>
        <w:t>n emergency call onto CS access.</w:t>
      </w:r>
    </w:p>
    <w:p w:rsidR="00E44D83" w:rsidRDefault="00E44D83" w:rsidP="00D20D7D">
      <w:pPr>
        <w:pStyle w:val="NormalParagraph"/>
        <w:rPr>
          <w:lang w:eastAsia="ja-JP"/>
        </w:rPr>
      </w:pPr>
      <w:r>
        <w:rPr>
          <w:lang w:eastAsia="ja-JP"/>
        </w:rPr>
        <w:t xml:space="preserve">The discussion in NG RILTE </w:t>
      </w:r>
      <w:r w:rsidR="009924D9">
        <w:rPr>
          <w:lang w:eastAsia="ja-JP"/>
        </w:rPr>
        <w:t>revealed</w:t>
      </w:r>
      <w:r>
        <w:rPr>
          <w:lang w:eastAsia="ja-JP"/>
        </w:rPr>
        <w:t xml:space="preserve"> that some proprietary implementations </w:t>
      </w:r>
      <w:r w:rsidR="009924D9">
        <w:rPr>
          <w:lang w:eastAsia="ja-JP"/>
        </w:rPr>
        <w:t xml:space="preserve">of </w:t>
      </w:r>
      <w:r w:rsidR="009924D9">
        <w:rPr>
          <w:rFonts w:eastAsia="MS Mincho"/>
          <w:lang w:eastAsia="ja-JP"/>
        </w:rPr>
        <w:t xml:space="preserve">re-attempting a voice call on CS access </w:t>
      </w:r>
      <w:r>
        <w:rPr>
          <w:lang w:eastAsia="ja-JP"/>
        </w:rPr>
        <w:t xml:space="preserve">are </w:t>
      </w:r>
      <w:r w:rsidR="00937CFB">
        <w:rPr>
          <w:lang w:eastAsia="ja-JP"/>
        </w:rPr>
        <w:t>deployed</w:t>
      </w:r>
      <w:r>
        <w:rPr>
          <w:lang w:eastAsia="ja-JP"/>
        </w:rPr>
        <w:t xml:space="preserve"> already but NG RILTE does see an advantage </w:t>
      </w:r>
      <w:r w:rsidR="00FF5904">
        <w:rPr>
          <w:lang w:eastAsia="ja-JP"/>
        </w:rPr>
        <w:t xml:space="preserve">in </w:t>
      </w:r>
      <w:r>
        <w:rPr>
          <w:lang w:eastAsia="ja-JP"/>
        </w:rPr>
        <w:t>align</w:t>
      </w:r>
      <w:r w:rsidR="00FF5904">
        <w:rPr>
          <w:lang w:eastAsia="ja-JP"/>
        </w:rPr>
        <w:t>ing</w:t>
      </w:r>
      <w:r>
        <w:rPr>
          <w:lang w:eastAsia="ja-JP"/>
        </w:rPr>
        <w:t xml:space="preserve"> networks and UEs, based on 3GPP specifications.</w:t>
      </w:r>
    </w:p>
    <w:p w:rsidR="00E44D83" w:rsidRPr="002E5D70" w:rsidRDefault="009924D9" w:rsidP="00D20D7D">
      <w:pPr>
        <w:pStyle w:val="NormalParagraph"/>
        <w:rPr>
          <w:rFonts w:eastAsia="MS Mincho"/>
          <w:strike/>
          <w:lang w:eastAsia="ja-JP"/>
        </w:rPr>
      </w:pPr>
      <w:r>
        <w:rPr>
          <w:rFonts w:eastAsia="MS Mincho"/>
          <w:lang w:eastAsia="ja-JP"/>
        </w:rPr>
        <w:t>Consideration were also given to a differentiation between temporary and permanent failures in the PS domain, as well</w:t>
      </w:r>
      <w:r w:rsidR="00E575D5">
        <w:rPr>
          <w:rFonts w:eastAsia="MS Mincho"/>
          <w:lang w:eastAsia="ja-JP"/>
        </w:rPr>
        <w:t xml:space="preserve"> as</w:t>
      </w:r>
      <w:r>
        <w:rPr>
          <w:rFonts w:eastAsia="MS Mincho"/>
          <w:lang w:eastAsia="ja-JP"/>
        </w:rPr>
        <w:t xml:space="preserve"> to the origin of the failure</w:t>
      </w:r>
      <w:r w:rsidR="002E5D70">
        <w:rPr>
          <w:rFonts w:eastAsia="MS Mincho"/>
          <w:lang w:eastAsia="ja-JP"/>
        </w:rPr>
        <w:t xml:space="preserve"> within the network</w:t>
      </w:r>
      <w:r>
        <w:rPr>
          <w:rFonts w:eastAsia="MS Mincho"/>
          <w:lang w:eastAsia="ja-JP"/>
        </w:rPr>
        <w:t xml:space="preserve">. </w:t>
      </w:r>
    </w:p>
    <w:p w:rsidR="001A04F8" w:rsidRDefault="001A04F8" w:rsidP="00B717D1">
      <w:pPr>
        <w:rPr>
          <w:lang w:val="en-US" w:eastAsia="ja-JP"/>
        </w:rPr>
      </w:pPr>
      <w:r w:rsidRPr="00E44D83">
        <w:rPr>
          <w:lang w:val="en-US" w:eastAsia="ja-JP"/>
        </w:rPr>
        <w:t>Re-Attempt</w:t>
      </w:r>
      <w:r>
        <w:rPr>
          <w:lang w:val="en-US" w:eastAsia="ja-JP"/>
        </w:rPr>
        <w:t>ing a Voice Call</w:t>
      </w:r>
      <w:r w:rsidRPr="00E44D83">
        <w:rPr>
          <w:lang w:val="en-US" w:eastAsia="ja-JP"/>
        </w:rPr>
        <w:t xml:space="preserve"> on </w:t>
      </w:r>
      <w:r>
        <w:rPr>
          <w:lang w:val="en-US" w:eastAsia="ja-JP"/>
        </w:rPr>
        <w:t>CS</w:t>
      </w:r>
      <w:r w:rsidRPr="00E44D83">
        <w:rPr>
          <w:lang w:val="en-US" w:eastAsia="ja-JP"/>
        </w:rPr>
        <w:t xml:space="preserve"> Access based on SIP Response</w:t>
      </w:r>
      <w:r>
        <w:rPr>
          <w:lang w:val="en-US" w:eastAsia="ja-JP"/>
        </w:rPr>
        <w:t xml:space="preserve"> is considered for the cases where the SIP response originates from:</w:t>
      </w:r>
    </w:p>
    <w:p w:rsidR="001A04F8" w:rsidRDefault="001A04F8" w:rsidP="001A04F8">
      <w:pPr>
        <w:pStyle w:val="ListParagraph"/>
        <w:numPr>
          <w:ilvl w:val="0"/>
          <w:numId w:val="21"/>
        </w:numPr>
        <w:rPr>
          <w:lang w:val="en-US" w:eastAsia="ja-JP"/>
        </w:rPr>
      </w:pPr>
      <w:r>
        <w:rPr>
          <w:lang w:val="en-US" w:eastAsia="ja-JP"/>
        </w:rPr>
        <w:t>the network serving the originating user, or</w:t>
      </w:r>
    </w:p>
    <w:p w:rsidR="001A04F8" w:rsidRPr="001A04F8" w:rsidRDefault="008405EE" w:rsidP="001A04F8">
      <w:pPr>
        <w:pStyle w:val="ListParagraph"/>
        <w:numPr>
          <w:ilvl w:val="0"/>
          <w:numId w:val="21"/>
        </w:numPr>
        <w:rPr>
          <w:lang w:val="en-US" w:eastAsia="ja-JP"/>
        </w:rPr>
      </w:pPr>
      <w:r>
        <w:rPr>
          <w:lang w:val="en-US" w:eastAsia="ja-JP"/>
        </w:rPr>
        <w:t>a</w:t>
      </w:r>
      <w:r w:rsidR="00F85F0A">
        <w:rPr>
          <w:lang w:val="en-US" w:eastAsia="ja-JP"/>
        </w:rPr>
        <w:t xml:space="preserve"> </w:t>
      </w:r>
      <w:r w:rsidR="001A04F8">
        <w:rPr>
          <w:lang w:val="en-US" w:eastAsia="ja-JP"/>
        </w:rPr>
        <w:t>network between the n</w:t>
      </w:r>
      <w:r w:rsidR="001A04F8" w:rsidRPr="001A04F8">
        <w:rPr>
          <w:lang w:val="en-US" w:eastAsia="ja-JP"/>
        </w:rPr>
        <w:t>etwork of</w:t>
      </w:r>
      <w:r w:rsidR="001A04F8">
        <w:rPr>
          <w:lang w:val="en-US" w:eastAsia="ja-JP"/>
        </w:rPr>
        <w:t xml:space="preserve"> the</w:t>
      </w:r>
      <w:r w:rsidR="001A04F8" w:rsidRPr="001A04F8">
        <w:rPr>
          <w:lang w:val="en-US" w:eastAsia="ja-JP"/>
        </w:rPr>
        <w:t xml:space="preserve"> served user and the terminating UE</w:t>
      </w:r>
      <w:r w:rsidR="001A04F8">
        <w:rPr>
          <w:lang w:val="en-US" w:eastAsia="ja-JP"/>
        </w:rPr>
        <w:t xml:space="preserve">, not </w:t>
      </w:r>
      <w:r w:rsidR="001A04F8" w:rsidRPr="001A04F8">
        <w:rPr>
          <w:lang w:val="en-US" w:eastAsia="ja-JP"/>
        </w:rPr>
        <w:t>including the terminating UE itself.</w:t>
      </w:r>
    </w:p>
    <w:p w:rsidR="001A04F8" w:rsidRDefault="001A04F8" w:rsidP="00B717D1">
      <w:pPr>
        <w:rPr>
          <w:lang w:val="en-US" w:eastAsia="ja-JP"/>
        </w:rPr>
      </w:pPr>
      <w:r w:rsidRPr="00E44D83">
        <w:rPr>
          <w:lang w:val="en-US" w:eastAsia="ja-JP"/>
        </w:rPr>
        <w:t>Re-Attempt</w:t>
      </w:r>
      <w:r>
        <w:rPr>
          <w:lang w:val="en-US" w:eastAsia="ja-JP"/>
        </w:rPr>
        <w:t>ing a Voice Call</w:t>
      </w:r>
      <w:r w:rsidRPr="00E44D83">
        <w:rPr>
          <w:lang w:val="en-US" w:eastAsia="ja-JP"/>
        </w:rPr>
        <w:t xml:space="preserve"> on </w:t>
      </w:r>
      <w:r>
        <w:rPr>
          <w:lang w:val="en-US" w:eastAsia="ja-JP"/>
        </w:rPr>
        <w:t>CS</w:t>
      </w:r>
      <w:r w:rsidRPr="00E44D83">
        <w:rPr>
          <w:lang w:val="en-US" w:eastAsia="ja-JP"/>
        </w:rPr>
        <w:t xml:space="preserve"> Access based on SIP Response</w:t>
      </w:r>
      <w:r>
        <w:rPr>
          <w:lang w:val="en-US" w:eastAsia="ja-JP"/>
        </w:rPr>
        <w:t xml:space="preserve"> is not deem</w:t>
      </w:r>
      <w:r w:rsidR="00BA6F9A">
        <w:rPr>
          <w:lang w:val="en-US" w:eastAsia="ja-JP"/>
        </w:rPr>
        <w:t xml:space="preserve">ed to be </w:t>
      </w:r>
      <w:r>
        <w:rPr>
          <w:lang w:val="en-US" w:eastAsia="ja-JP"/>
        </w:rPr>
        <w:t xml:space="preserve">useful for the cases </w:t>
      </w:r>
      <w:r w:rsidRPr="00533C5B">
        <w:rPr>
          <w:lang w:val="en-US" w:eastAsia="ja-JP"/>
        </w:rPr>
        <w:t>where</w:t>
      </w:r>
      <w:r w:rsidR="00BA6F9A" w:rsidRPr="00533C5B">
        <w:rPr>
          <w:lang w:val="en-US" w:eastAsia="ja-JP"/>
        </w:rPr>
        <w:t xml:space="preserve"> at least </w:t>
      </w:r>
      <w:r w:rsidR="003417C6" w:rsidRPr="008F41E7">
        <w:rPr>
          <w:lang w:val="en-US" w:eastAsia="ja-JP"/>
        </w:rPr>
        <w:t xml:space="preserve">one </w:t>
      </w:r>
      <w:r w:rsidR="00BA6F9A" w:rsidRPr="00533C5B">
        <w:rPr>
          <w:lang w:val="en-US" w:eastAsia="ja-JP"/>
        </w:rPr>
        <w:t>of the following</w:t>
      </w:r>
      <w:r w:rsidR="00BA6F9A">
        <w:rPr>
          <w:lang w:val="en-US" w:eastAsia="ja-JP"/>
        </w:rPr>
        <w:t xml:space="preserve"> applies</w:t>
      </w:r>
      <w:r>
        <w:rPr>
          <w:lang w:val="en-US" w:eastAsia="ja-JP"/>
        </w:rPr>
        <w:t>:</w:t>
      </w:r>
    </w:p>
    <w:p w:rsidR="001A04F8" w:rsidRDefault="001A04F8" w:rsidP="001A04F8">
      <w:pPr>
        <w:pStyle w:val="ListParagraph"/>
        <w:numPr>
          <w:ilvl w:val="0"/>
          <w:numId w:val="21"/>
        </w:numPr>
        <w:rPr>
          <w:lang w:val="en-US" w:eastAsia="ja-JP"/>
        </w:rPr>
      </w:pPr>
      <w:r>
        <w:rPr>
          <w:lang w:val="en-US" w:eastAsia="ja-JP"/>
        </w:rPr>
        <w:t>the terminating user was alerted already,</w:t>
      </w:r>
      <w:r w:rsidR="00BA6F9A">
        <w:rPr>
          <w:lang w:val="en-US" w:eastAsia="ja-JP"/>
        </w:rPr>
        <w:t xml:space="preserve"> </w:t>
      </w:r>
    </w:p>
    <w:p w:rsidR="001A04F8" w:rsidRDefault="001A04F8" w:rsidP="001A04F8">
      <w:pPr>
        <w:pStyle w:val="ListParagraph"/>
        <w:numPr>
          <w:ilvl w:val="0"/>
          <w:numId w:val="21"/>
        </w:numPr>
        <w:rPr>
          <w:lang w:val="en-US" w:eastAsia="ja-JP"/>
        </w:rPr>
      </w:pPr>
      <w:r>
        <w:rPr>
          <w:lang w:val="en-US" w:eastAsia="ja-JP"/>
        </w:rPr>
        <w:t>the SIP response originates from the terminating UE,</w:t>
      </w:r>
      <w:r w:rsidR="00BA6F9A">
        <w:rPr>
          <w:lang w:val="en-US" w:eastAsia="ja-JP"/>
        </w:rPr>
        <w:t xml:space="preserve"> </w:t>
      </w:r>
    </w:p>
    <w:p w:rsidR="001A04F8" w:rsidRDefault="001A04F8" w:rsidP="001A04F8">
      <w:pPr>
        <w:pStyle w:val="ListParagraph"/>
        <w:numPr>
          <w:ilvl w:val="0"/>
          <w:numId w:val="21"/>
        </w:numPr>
        <w:rPr>
          <w:lang w:val="en-US" w:eastAsia="ja-JP"/>
        </w:rPr>
      </w:pPr>
      <w:r>
        <w:rPr>
          <w:lang w:val="en-US" w:eastAsia="ja-JP"/>
        </w:rPr>
        <w:t>the originating user is not authorized to use a voice service,</w:t>
      </w:r>
      <w:r w:rsidR="00BA6F9A">
        <w:rPr>
          <w:lang w:val="en-US" w:eastAsia="ja-JP"/>
        </w:rPr>
        <w:t xml:space="preserve"> </w:t>
      </w:r>
    </w:p>
    <w:p w:rsidR="00BA6F9A" w:rsidRDefault="00BA6F9A" w:rsidP="001A04F8">
      <w:pPr>
        <w:pStyle w:val="ListParagraph"/>
        <w:numPr>
          <w:ilvl w:val="0"/>
          <w:numId w:val="21"/>
        </w:numPr>
        <w:rPr>
          <w:lang w:val="en-US" w:eastAsia="ja-JP"/>
        </w:rPr>
      </w:pPr>
      <w:r>
        <w:rPr>
          <w:lang w:val="en-US" w:eastAsia="ja-JP"/>
        </w:rPr>
        <w:t>the originating network does not support PS voice service,</w:t>
      </w:r>
      <w:r w:rsidR="00E575D5">
        <w:rPr>
          <w:lang w:val="en-US" w:eastAsia="ja-JP"/>
        </w:rPr>
        <w:t xml:space="preserve"> or</w:t>
      </w:r>
    </w:p>
    <w:p w:rsidR="001A04F8" w:rsidRPr="001A04F8" w:rsidRDefault="001A04F8" w:rsidP="001A04F8">
      <w:pPr>
        <w:pStyle w:val="ListParagraph"/>
        <w:numPr>
          <w:ilvl w:val="0"/>
          <w:numId w:val="21"/>
        </w:numPr>
        <w:rPr>
          <w:lang w:val="en-US" w:eastAsia="ja-JP"/>
        </w:rPr>
      </w:pPr>
      <w:r>
        <w:rPr>
          <w:lang w:val="en-US" w:eastAsia="ja-JP"/>
        </w:rPr>
        <w:t>no CS access is available.</w:t>
      </w:r>
    </w:p>
    <w:p w:rsidR="00B717D1" w:rsidRPr="00B717D1" w:rsidRDefault="00B717D1" w:rsidP="00D20D7D">
      <w:pPr>
        <w:pStyle w:val="NormalParagraph"/>
        <w:rPr>
          <w:rFonts w:eastAsia="MS Mincho"/>
          <w:lang w:val="en-US"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9924D9">
        <w:rPr>
          <w:rFonts w:eastAsia="MS Mincho"/>
          <w:b/>
          <w:lang w:eastAsia="ja-JP"/>
        </w:rPr>
        <w:t xml:space="preserve">3GPP </w:t>
      </w:r>
      <w:r w:rsidR="00EE1098">
        <w:rPr>
          <w:rFonts w:eastAsia="MS Mincho"/>
          <w:b/>
          <w:lang w:eastAsia="ja-JP"/>
        </w:rPr>
        <w:t xml:space="preserve">SA2 and </w:t>
      </w:r>
      <w:r w:rsidR="009924D9">
        <w:rPr>
          <w:rFonts w:eastAsia="MS Mincho"/>
          <w:b/>
          <w:lang w:eastAsia="ja-JP"/>
        </w:rPr>
        <w:t>CT1</w:t>
      </w:r>
      <w:r w:rsidRPr="00C201D7">
        <w:rPr>
          <w:rFonts w:eastAsia="MS Mincho" w:hint="eastAsia"/>
          <w:b/>
          <w:lang w:eastAsia="ja-JP"/>
        </w:rPr>
        <w:t>:</w:t>
      </w:r>
    </w:p>
    <w:p w:rsidR="002502AB" w:rsidRDefault="002502AB" w:rsidP="002502AB">
      <w:pPr>
        <w:pStyle w:val="NormalParagraph"/>
        <w:rPr>
          <w:rFonts w:eastAsia="MS Mincho"/>
          <w:lang w:eastAsia="ja-JP"/>
        </w:rPr>
      </w:pPr>
      <w:r>
        <w:rPr>
          <w:rFonts w:eastAsia="MS Mincho"/>
          <w:lang w:eastAsia="ja-JP"/>
        </w:rPr>
        <w:t>NG RILTE kindly asks SA2 and C</w:t>
      </w:r>
      <w:bookmarkStart w:id="3" w:name="_GoBack"/>
      <w:bookmarkEnd w:id="3"/>
      <w:r>
        <w:rPr>
          <w:rFonts w:eastAsia="MS Mincho"/>
          <w:lang w:eastAsia="ja-JP"/>
        </w:rPr>
        <w:t xml:space="preserve">T1 for information whether this </w:t>
      </w:r>
      <w:r w:rsidRPr="00955494">
        <w:rPr>
          <w:rFonts w:eastAsia="MS Mincho"/>
          <w:lang w:eastAsia="ja-JP"/>
        </w:rPr>
        <w:t xml:space="preserve">topic </w:t>
      </w:r>
      <w:r w:rsidRPr="00955494">
        <w:rPr>
          <w:lang w:val="cs-CZ" w:eastAsia="ja-JP"/>
        </w:rPr>
        <w:t xml:space="preserve">is already standardized or </w:t>
      </w:r>
      <w:r>
        <w:rPr>
          <w:rFonts w:eastAsia="MS Mincho"/>
          <w:lang w:eastAsia="ja-JP"/>
        </w:rPr>
        <w:t>subject to ongoing studies in 3GPP which may serve as a basis for a later endorsement or profiling by RILTE in GSMA PRD IR.92.</w:t>
      </w:r>
    </w:p>
    <w:p w:rsidR="00853462" w:rsidRDefault="009924D9" w:rsidP="003F70BB">
      <w:pPr>
        <w:pStyle w:val="NormalParagraph"/>
        <w:rPr>
          <w:rFonts w:eastAsia="MS Mincho"/>
          <w:lang w:eastAsia="ja-JP"/>
        </w:rPr>
      </w:pPr>
      <w:r>
        <w:rPr>
          <w:rFonts w:eastAsia="MS Mincho"/>
          <w:lang w:eastAsia="ja-JP"/>
        </w:rPr>
        <w:t xml:space="preserve">NG RILTE </w:t>
      </w:r>
      <w:r w:rsidR="00853462">
        <w:rPr>
          <w:rFonts w:eastAsia="MS Mincho"/>
          <w:lang w:eastAsia="ja-JP"/>
        </w:rPr>
        <w:t xml:space="preserve">kindly asks CT1 for guidance </w:t>
      </w:r>
      <w:r w:rsidR="00937CFB">
        <w:rPr>
          <w:rFonts w:eastAsia="MS Mincho"/>
          <w:lang w:eastAsia="ja-JP"/>
        </w:rPr>
        <w:t xml:space="preserve">which SIP response a UE may take as trigger to re-attempt an originating voice call over CS access, given that the </w:t>
      </w:r>
      <w:r w:rsidR="001A04F8">
        <w:rPr>
          <w:rFonts w:eastAsia="MS Mincho"/>
          <w:lang w:eastAsia="ja-JP"/>
        </w:rPr>
        <w:t>user</w:t>
      </w:r>
      <w:r w:rsidR="00937CFB">
        <w:rPr>
          <w:rFonts w:eastAsia="MS Mincho"/>
          <w:lang w:eastAsia="ja-JP"/>
        </w:rPr>
        <w:t xml:space="preserve"> has CS access and is authorized to use it for voice services. </w:t>
      </w:r>
    </w:p>
    <w:p w:rsidR="009924D9" w:rsidRDefault="009924D9" w:rsidP="009924D9">
      <w:pPr>
        <w:pStyle w:val="Heading1"/>
        <w:numPr>
          <w:ilvl w:val="0"/>
          <w:numId w:val="0"/>
        </w:numPr>
        <w:tabs>
          <w:tab w:val="left" w:pos="708"/>
        </w:tabs>
        <w:ind w:left="431" w:hanging="431"/>
      </w:pPr>
      <w:r>
        <w:t>Next meetings</w:t>
      </w:r>
    </w:p>
    <w:p w:rsidR="009924D9" w:rsidRDefault="009924D9" w:rsidP="009924D9">
      <w:pPr>
        <w:pStyle w:val="NormalParagraph"/>
        <w:rPr>
          <w:lang w:eastAsia="en-US" w:bidi="bn-BD"/>
        </w:rPr>
      </w:pPr>
      <w:r>
        <w:rPr>
          <w:lang w:eastAsia="en-US" w:bidi="bn-BD"/>
        </w:rPr>
        <w:t>RILTE #</w:t>
      </w:r>
      <w:r w:rsidR="003417C6">
        <w:rPr>
          <w:lang w:eastAsia="en-US" w:bidi="bn-BD"/>
        </w:rPr>
        <w:t xml:space="preserve">50 11-Feb-2016 </w:t>
      </w:r>
    </w:p>
    <w:p w:rsidR="009924D9" w:rsidRDefault="009924D9" w:rsidP="003F70BB">
      <w:pPr>
        <w:pStyle w:val="NormalParagraph"/>
        <w:rPr>
          <w:rFonts w:eastAsia="MS Mincho"/>
          <w:b/>
          <w:lang w:eastAsia="ja-JP"/>
        </w:rPr>
      </w:pPr>
    </w:p>
    <w:sectPr w:rsidR="009924D9"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447" w:rsidRDefault="00B65447">
      <w:r>
        <w: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endnote>
  <w:endnote w:type="continuationSeparator" w:id="0">
    <w:p w:rsidR="00B65447" w:rsidRDefault="00B65447">
      <w:r>
        <w:continuation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C1" w:rsidRDefault="00EA5E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EA5EC1" w:rsidRDefault="00EA5EC1" w:rsidP="00DB7D27">
    <w:pPr>
      <w:ind w:left="-851"/>
      <w:rPr>
        <w:i/>
        <w:sz w:val="20"/>
      </w:rPr>
    </w:pPr>
  </w:p>
  <w:p w:rsidR="00EA5EC1" w:rsidRPr="00DB7D27" w:rsidRDefault="00EA5EC1"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447" w:rsidRDefault="00B65447">
      <w:r>
        <w: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footnote>
  <w:footnote w:type="continuationSeparator" w:id="0">
    <w:p w:rsidR="00B65447" w:rsidRDefault="00B65447">
      <w:r>
        <w:continuation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C1" w:rsidRDefault="00EA5EC1">
    <w:pPr>
      <w:pStyle w:val="Header"/>
    </w:pPr>
  </w:p>
  <w:p w:rsidR="00EA5EC1" w:rsidRDefault="00EA5EC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03D" w:rsidRDefault="00C5003D" w:rsidP="00C5003D">
    <w:pPr>
      <w:pStyle w:val="Header"/>
      <w:tabs>
        <w:tab w:val="clear" w:pos="8931"/>
        <w:tab w:val="clear" w:pos="13892"/>
        <w:tab w:val="right" w:pos="9638"/>
      </w:tabs>
      <w:jc w:val="center"/>
      <w:rPr>
        <w:rFonts w:cs="Arial"/>
        <w:b/>
        <w:sz w:val="24"/>
      </w:rPr>
    </w:pPr>
    <w:r>
      <w:rPr>
        <w:rFonts w:cs="Arial"/>
        <w:b/>
        <w:sz w:val="24"/>
      </w:rPr>
      <w:t>SA WG2 Meeting #S2-113</w:t>
    </w:r>
    <w:r>
      <w:rPr>
        <w:rFonts w:cs="Arial"/>
        <w:b/>
        <w:sz w:val="24"/>
      </w:rPr>
      <w:tab/>
      <w:t>S2-160219</w:t>
    </w:r>
  </w:p>
  <w:p w:rsidR="00C5003D" w:rsidRDefault="00C5003D" w:rsidP="00C5003D">
    <w:pPr>
      <w:pStyle w:val="Header"/>
      <w:tabs>
        <w:tab w:val="clear" w:pos="8931"/>
        <w:tab w:val="clear" w:pos="13892"/>
        <w:tab w:val="right" w:pos="9638"/>
      </w:tabs>
      <w:rPr>
        <w:rFonts w:cs="Arial"/>
        <w:b/>
        <w:sz w:val="24"/>
      </w:rPr>
    </w:pPr>
    <w:r>
      <w:rPr>
        <w:rFonts w:cs="Arial"/>
        <w:b/>
        <w:sz w:val="24"/>
      </w:rPr>
      <w:t>25 - 29 January 2016, Frigate Bay, Saint Kitts and Nevis, KN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5"/>
  </w:num>
  <w:num w:numId="5">
    <w:abstractNumId w:val="1"/>
  </w:num>
  <w:num w:numId="6">
    <w:abstractNumId w:val="3"/>
  </w:num>
  <w:num w:numId="7">
    <w:abstractNumId w:val="18"/>
  </w:num>
  <w:num w:numId="8">
    <w:abstractNumId w:val="20"/>
  </w:num>
  <w:num w:numId="9">
    <w:abstractNumId w:val="11"/>
  </w:num>
  <w:num w:numId="10">
    <w:abstractNumId w:val="4"/>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
  </w:num>
  <w:num w:numId="21">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4478"/>
    <w:rsid w:val="00010F4A"/>
    <w:rsid w:val="00015377"/>
    <w:rsid w:val="0002059D"/>
    <w:rsid w:val="00020B5B"/>
    <w:rsid w:val="00021362"/>
    <w:rsid w:val="000227EF"/>
    <w:rsid w:val="0002515C"/>
    <w:rsid w:val="00026610"/>
    <w:rsid w:val="00027D0A"/>
    <w:rsid w:val="00027F5F"/>
    <w:rsid w:val="00036FC0"/>
    <w:rsid w:val="00045075"/>
    <w:rsid w:val="000460CB"/>
    <w:rsid w:val="00051565"/>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065"/>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4F8"/>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062"/>
    <w:rsid w:val="0022295E"/>
    <w:rsid w:val="0022369D"/>
    <w:rsid w:val="00244438"/>
    <w:rsid w:val="002477F9"/>
    <w:rsid w:val="00247C9B"/>
    <w:rsid w:val="00250212"/>
    <w:rsid w:val="002502AB"/>
    <w:rsid w:val="002530B6"/>
    <w:rsid w:val="00257BC3"/>
    <w:rsid w:val="00261762"/>
    <w:rsid w:val="00267AAC"/>
    <w:rsid w:val="00272037"/>
    <w:rsid w:val="00273287"/>
    <w:rsid w:val="00274694"/>
    <w:rsid w:val="002824F2"/>
    <w:rsid w:val="002828F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E0473"/>
    <w:rsid w:val="002E2CC1"/>
    <w:rsid w:val="002E5D70"/>
    <w:rsid w:val="002E5F10"/>
    <w:rsid w:val="002F1E10"/>
    <w:rsid w:val="002F350A"/>
    <w:rsid w:val="00304A60"/>
    <w:rsid w:val="00311DC4"/>
    <w:rsid w:val="00315FBE"/>
    <w:rsid w:val="00317475"/>
    <w:rsid w:val="00324EB0"/>
    <w:rsid w:val="00327828"/>
    <w:rsid w:val="003411C5"/>
    <w:rsid w:val="003417C6"/>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46AF"/>
    <w:rsid w:val="00467DD7"/>
    <w:rsid w:val="00471C05"/>
    <w:rsid w:val="0047353D"/>
    <w:rsid w:val="004757A4"/>
    <w:rsid w:val="00480114"/>
    <w:rsid w:val="00480D70"/>
    <w:rsid w:val="004848FE"/>
    <w:rsid w:val="00486AB3"/>
    <w:rsid w:val="004A13A7"/>
    <w:rsid w:val="004A36F8"/>
    <w:rsid w:val="004A3D2D"/>
    <w:rsid w:val="004B10BD"/>
    <w:rsid w:val="004B175F"/>
    <w:rsid w:val="004B215E"/>
    <w:rsid w:val="004B22AA"/>
    <w:rsid w:val="004B313B"/>
    <w:rsid w:val="004B7996"/>
    <w:rsid w:val="004C06BC"/>
    <w:rsid w:val="004C2301"/>
    <w:rsid w:val="004C4706"/>
    <w:rsid w:val="004E3639"/>
    <w:rsid w:val="004E7764"/>
    <w:rsid w:val="004F2730"/>
    <w:rsid w:val="004F667D"/>
    <w:rsid w:val="004F7C9F"/>
    <w:rsid w:val="005072B0"/>
    <w:rsid w:val="00507377"/>
    <w:rsid w:val="00512F6F"/>
    <w:rsid w:val="00515500"/>
    <w:rsid w:val="00517FB9"/>
    <w:rsid w:val="005200E4"/>
    <w:rsid w:val="00521626"/>
    <w:rsid w:val="0052752C"/>
    <w:rsid w:val="00533C5B"/>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695"/>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58D0"/>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3CC9"/>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B23"/>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05EE"/>
    <w:rsid w:val="008424F5"/>
    <w:rsid w:val="0084496F"/>
    <w:rsid w:val="00844F92"/>
    <w:rsid w:val="0084681C"/>
    <w:rsid w:val="00846FD1"/>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1E7"/>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7CFB"/>
    <w:rsid w:val="00941047"/>
    <w:rsid w:val="009411B2"/>
    <w:rsid w:val="00945596"/>
    <w:rsid w:val="00946ED4"/>
    <w:rsid w:val="0095415E"/>
    <w:rsid w:val="00954346"/>
    <w:rsid w:val="00955494"/>
    <w:rsid w:val="00960D4C"/>
    <w:rsid w:val="0096116E"/>
    <w:rsid w:val="00965ECB"/>
    <w:rsid w:val="00970403"/>
    <w:rsid w:val="0097202E"/>
    <w:rsid w:val="0097218C"/>
    <w:rsid w:val="00974FBB"/>
    <w:rsid w:val="00975328"/>
    <w:rsid w:val="009806C8"/>
    <w:rsid w:val="00982F1A"/>
    <w:rsid w:val="00984D13"/>
    <w:rsid w:val="009858EC"/>
    <w:rsid w:val="009924D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16142"/>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3C1C"/>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17D1"/>
    <w:rsid w:val="00B736CF"/>
    <w:rsid w:val="00B7373E"/>
    <w:rsid w:val="00B8095B"/>
    <w:rsid w:val="00B81E38"/>
    <w:rsid w:val="00B952CC"/>
    <w:rsid w:val="00B953E6"/>
    <w:rsid w:val="00B973DA"/>
    <w:rsid w:val="00BA6E6A"/>
    <w:rsid w:val="00BA6F9A"/>
    <w:rsid w:val="00BB0CAE"/>
    <w:rsid w:val="00BB25E9"/>
    <w:rsid w:val="00BB5610"/>
    <w:rsid w:val="00BC78F1"/>
    <w:rsid w:val="00BD0FC6"/>
    <w:rsid w:val="00BD2F88"/>
    <w:rsid w:val="00BD54B1"/>
    <w:rsid w:val="00BD73BC"/>
    <w:rsid w:val="00BE274D"/>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003D"/>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51826"/>
    <w:rsid w:val="00E53378"/>
    <w:rsid w:val="00E55957"/>
    <w:rsid w:val="00E55A45"/>
    <w:rsid w:val="00E55AA5"/>
    <w:rsid w:val="00E575D5"/>
    <w:rsid w:val="00E604C2"/>
    <w:rsid w:val="00E60684"/>
    <w:rsid w:val="00E6278B"/>
    <w:rsid w:val="00E63897"/>
    <w:rsid w:val="00E64483"/>
    <w:rsid w:val="00E6691B"/>
    <w:rsid w:val="00E71455"/>
    <w:rsid w:val="00E825E1"/>
    <w:rsid w:val="00E83938"/>
    <w:rsid w:val="00E84171"/>
    <w:rsid w:val="00E87E60"/>
    <w:rsid w:val="00EA556D"/>
    <w:rsid w:val="00EA5EC1"/>
    <w:rsid w:val="00EA6273"/>
    <w:rsid w:val="00EC2CF4"/>
    <w:rsid w:val="00EC3A4A"/>
    <w:rsid w:val="00EC3A5E"/>
    <w:rsid w:val="00EC5BE5"/>
    <w:rsid w:val="00EC6FD9"/>
    <w:rsid w:val="00ED08BD"/>
    <w:rsid w:val="00ED1BA6"/>
    <w:rsid w:val="00ED449C"/>
    <w:rsid w:val="00ED62D1"/>
    <w:rsid w:val="00ED706D"/>
    <w:rsid w:val="00EE1098"/>
    <w:rsid w:val="00EE1829"/>
    <w:rsid w:val="00EE2CCF"/>
    <w:rsid w:val="00EE76F7"/>
    <w:rsid w:val="00EF3A81"/>
    <w:rsid w:val="00EF75ED"/>
    <w:rsid w:val="00F04B04"/>
    <w:rsid w:val="00F0704F"/>
    <w:rsid w:val="00F0705D"/>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5F0A"/>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5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135E2"/>
    <w:rsid w:val="002E345B"/>
    <w:rsid w:val="00314D9C"/>
    <w:rsid w:val="00341759"/>
    <w:rsid w:val="00355305"/>
    <w:rsid w:val="00541DA1"/>
    <w:rsid w:val="005F458A"/>
    <w:rsid w:val="007441B0"/>
    <w:rsid w:val="00773BBE"/>
    <w:rsid w:val="007B7A47"/>
    <w:rsid w:val="007D5B06"/>
    <w:rsid w:val="00827AA6"/>
    <w:rsid w:val="00836E24"/>
    <w:rsid w:val="008F507E"/>
    <w:rsid w:val="0098084D"/>
    <w:rsid w:val="00992AC4"/>
    <w:rsid w:val="009A49AA"/>
    <w:rsid w:val="00A07B65"/>
    <w:rsid w:val="00AF710C"/>
    <w:rsid w:val="00B41CE4"/>
    <w:rsid w:val="00B4769E"/>
    <w:rsid w:val="00C41BA3"/>
    <w:rsid w:val="00C667FB"/>
    <w:rsid w:val="00D44118"/>
    <w:rsid w:val="00D96815"/>
    <w:rsid w:val="00E34DBC"/>
    <w:rsid w:val="00F020FB"/>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https://infocentre2.gsma.com/gp/wg/IR/RIL/_layouts/DocIdRedir.aspx?ID=INFO-2275-1505</Url>
      <Description>INFO-2275-1505</Description>
    </_dlc_DocIdUrl>
    <_dlc_DocId xmlns="54cf9ea2-8b24-4a35-a789-c10402c86061">INFO-2275-1505</_dlc_DocId>
    <GSMASecurityGroup xmlns="ADEDD60E-22E2-4049-BE99-80A2BB237DD5">Non-confidential</GSMASecurityGroup>
    <GSMASummary xmlns="ADEDD60E-22E2-4049-BE99-80A2BB237DD5">This LS asks 3GPP SA2 and CT1 for guidance on whether and how originating voice session over PS access shall be re-attempted as a voice call on CS access by the UE when the PS network responds with a final non-200 response to an originating SIP INVITE request.</GSMASummary>
    <GSMAItemFor xmlns="ADEDD60E-22E2-4049-BE99-80A2BB237DD5">Approval</GSMAItemFor>
    <GSMAMeetingDate xmlns="ADEDD60E-22E2-4049-BE99-80A2BB237DD5">2015-12-09T12:00:00+00:00</GSMAMeetingDate>
    <GSMADocumentOwner xmlns="ADEDD60E-22E2-4049-BE99-80A2BB237DD5">
      <UserInfo>
        <DisplayName>Michael Weilandt (Telefónica Germany GmbH &amp; Co. OHG)</DisplayName>
        <AccountId>19793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2015-11-11T15:11:05+00:00</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Re-Attempting a Voice Call on CS Access based on SIP Response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 Doc 109</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https://infocentre2.gsma.com/gp/wg/IR/RIL/Lists/Calendar/DispForm.aspx?ID=52</Url>
      <Description>RILTE #49</Description>
    </GSMAMeetingNameAndNumberLocal>
    <GSMAMeetingItemNumberLocal xmlns="ADEDD60E-22E2-4049-BE99-80A2BB237DD5">RILTE#49 Doc 109</GSMAMeetingItemNumberLoc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2.xml><?xml version="1.0" encoding="utf-8"?>
<ds:datastoreItem xmlns:ds="http://schemas.openxmlformats.org/officeDocument/2006/customXml" ds:itemID="{710AAC58-A106-4771-8249-552E34E0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F3E0DB9C-3ABA-442F-92A8-FBA8C6B5A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564</Words>
  <Characters>2822</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Re-Attempt on Alternative Access based on SIP Response</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3380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Re-Attempt on Alternative Access based on SIP Response</dc:title>
  <dc:creator>Lennart Norell</dc:creator>
  <cp:lastModifiedBy>patrice.beaudou@gemalto.com Changes</cp:lastModifiedBy>
  <cp:revision>3</cp:revision>
  <cp:lastPrinted>2006-09-14T07:39:00Z</cp:lastPrinted>
  <dcterms:created xsi:type="dcterms:W3CDTF">2016-01-18T09:04:00Z</dcterms:created>
  <dcterms:modified xsi:type="dcterms:W3CDTF">2016-01-18T09:07:00Z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1c28d3d8-0596-4577-9776-3f16010544ab</vt:lpwstr>
  </property>
</Properties>
</file>